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8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veat" w:cs="Caveat" w:eastAsia="Caveat" w:hAnsi="Caveat"/>
                <w:sz w:val="96"/>
                <w:szCs w:val="9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veat" w:cs="Caveat" w:eastAsia="Caveat" w:hAnsi="Caveat"/>
                <w:sz w:val="60"/>
                <w:szCs w:val="60"/>
              </w:rPr>
            </w:pPr>
            <w:r w:rsidDel="00000000" w:rsidR="00000000" w:rsidRPr="00000000">
              <w:rPr>
                <w:rFonts w:ascii="Caveat" w:cs="Caveat" w:eastAsia="Caveat" w:hAnsi="Caveat"/>
                <w:sz w:val="60"/>
                <w:szCs w:val="60"/>
                <w:rtl w:val="0"/>
              </w:rPr>
              <w:t xml:space="preserve">Population: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veat" w:cs="Caveat" w:eastAsia="Caveat" w:hAnsi="Caveat"/>
                <w:sz w:val="60"/>
                <w:szCs w:val="60"/>
              </w:rPr>
            </w:pPr>
            <w:r w:rsidDel="00000000" w:rsidR="00000000" w:rsidRPr="00000000">
              <w:rPr>
                <w:rFonts w:ascii="Caveat" w:cs="Caveat" w:eastAsia="Caveat" w:hAnsi="Caveat"/>
                <w:sz w:val="60"/>
                <w:szCs w:val="60"/>
                <w:rtl w:val="0"/>
              </w:rPr>
              <w:t xml:space="preserve">Language: 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rFonts w:ascii="Caveat" w:cs="Caveat" w:eastAsia="Caveat" w:hAnsi="Caveat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